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ACA" w:rsidRDefault="0048286E">
      <w:pPr>
        <w:widowControl/>
        <w:spacing w:line="520" w:lineRule="exact"/>
        <w:jc w:val="left"/>
        <w:rPr>
          <w:rFonts w:ascii="仿宋" w:eastAsia="仿宋" w:hAnsi="仿宋"/>
          <w:color w:val="000000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/>
          <w:sz w:val="30"/>
          <w:szCs w:val="30"/>
        </w:rPr>
        <w:t>附件</w:t>
      </w:r>
      <w:r>
        <w:rPr>
          <w:rFonts w:ascii="仿宋" w:eastAsia="仿宋" w:hAnsi="仿宋" w:hint="eastAsia"/>
          <w:color w:val="000000"/>
          <w:sz w:val="30"/>
          <w:szCs w:val="30"/>
        </w:rPr>
        <w:t>1</w:t>
      </w:r>
    </w:p>
    <w:p w:rsidR="005C1ACA" w:rsidRDefault="0048286E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2018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年中国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.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柳州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体育舞蹈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全国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公开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赛</w:t>
      </w: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 xml:space="preserve"> </w:t>
      </w:r>
    </w:p>
    <w:p w:rsidR="005C1ACA" w:rsidRDefault="0048286E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组别设项</w:t>
      </w:r>
    </w:p>
    <w:tbl>
      <w:tblPr>
        <w:tblpPr w:leftFromText="180" w:rightFromText="180" w:vertAnchor="text" w:horzAnchor="page" w:tblpX="1305" w:tblpY="333"/>
        <w:tblOverlap w:val="never"/>
        <w:tblW w:w="12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2680"/>
        <w:gridCol w:w="1230"/>
        <w:gridCol w:w="7197"/>
        <w:gridCol w:w="23"/>
        <w:gridCol w:w="930"/>
      </w:tblGrid>
      <w:tr w:rsidR="005C1ACA">
        <w:trPr>
          <w:trHeight w:val="567"/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组别代码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组别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舞种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参赛说明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参赛服务费</w:t>
            </w:r>
          </w:p>
        </w:tc>
      </w:tr>
      <w:tr w:rsidR="005C1ACA">
        <w:trPr>
          <w:trHeight w:val="567"/>
          <w:tblHeader/>
        </w:trPr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WDSF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规范组别系列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</w:p>
        </w:tc>
      </w:tr>
      <w:tr w:rsidR="005C1ACA">
        <w:trPr>
          <w:trHeight w:val="55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职业组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凡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注册的职业选手，男女选手之一的年龄应在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1997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年及以前出生）；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39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67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年及以前出生）专业、业余选手（含香港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澳门选手）职业组选手禁报；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壮年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男女年龄均在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周岁——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周岁之间（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1983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1974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及以前出生）；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青年组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,16-18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岁，舞伴中年龄较大者在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2002-2000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年间出生；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14-15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年出生。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5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11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12-13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岁，舞伴中年龄较大者在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年间出生。服装不得有装饰亮片。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参加有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w w:val="90"/>
                <w:sz w:val="24"/>
              </w:rPr>
              <w:t>年度竞赛积分排名体系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13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职业新星组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凡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注册的职业选手，男女选手之一的年龄应在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1997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年及以前出生）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4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组新星组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第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27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届全国锦标赛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组前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名选手禁报。年龄要求同上。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sz w:val="24"/>
              </w:rPr>
            </w:pPr>
          </w:p>
        </w:tc>
      </w:tr>
      <w:tr w:rsidR="005C1ACA">
        <w:trPr>
          <w:trHeight w:val="6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lef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岁以上业余选手（含香港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澳门选手）；普通高校非体育舞蹈专业业余选手；专业选手（含具有专业院校学历的毕业生）禁报。年龄要求同上。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lef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lef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常青组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；男女选手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周岁及以上（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1963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周岁及以上（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1973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壮年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W/T/VW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，男女选手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人年龄大的在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周岁——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1973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1964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年之间出生，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周岁及以上（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1978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35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业余少年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14-15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年出生；专业院校选手禁报。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业余少年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12-13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岁，舞伴中年龄较大者在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年间出生。专业选手禁报；规定服装、技术等级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少儿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10-11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岁，舞伴中年龄较大者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年出生。规定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28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少儿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岁以下，舞伴中年龄较大者在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年及以后出生。规定服装、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6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780"/>
        </w:trPr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CDSF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规范组别系列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19-21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2009-1997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3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 ;S/C/R/J,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年龄要求同上。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17-18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2001-2000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4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 ;S/C/R/J,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年龄要求同上。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1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8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15-16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39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5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C/R/J,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年龄要求同上。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1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5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13-14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年间出生）。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8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44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，年龄要求同上。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6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5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8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5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49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，年龄、服装、技术要求同上。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260/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50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5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51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5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52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53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新星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，年龄、服装、技术要求同上。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54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9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55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56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7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57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40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58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62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59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女子单人精英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岁以下，舞伴中年龄较大者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64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60</w:t>
            </w:r>
          </w:p>
        </w:tc>
        <w:tc>
          <w:tcPr>
            <w:tcW w:w="26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女子单人精英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岁以下，舞伴中年龄较大者在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年及以后出生。规定服装、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pacing w:val="-6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5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十项全能组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岁及以上（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年及以前出生）。</w:t>
            </w: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450/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56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少年组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项全能组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15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岁以下，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2003</w:t>
            </w:r>
            <w:r>
              <w:rPr>
                <w:rFonts w:ascii="华文仿宋" w:eastAsia="华文仿宋" w:hAnsi="华文仿宋" w:cs="华文仿宋" w:hint="eastAsia"/>
                <w:sz w:val="24"/>
              </w:rPr>
              <w:t>年及以后出生。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54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少儿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项组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C/R/J/W/T/Q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10-11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年——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年之间出生）。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70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少儿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I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项组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支舞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spacing w:val="-6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C/R/W/T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岁以下，舞伴中年龄较大者在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年及以后出生；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范围内均可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对</w:t>
            </w:r>
          </w:p>
        </w:tc>
      </w:tr>
      <w:tr w:rsidR="005C1ACA">
        <w:trPr>
          <w:trHeight w:val="1100"/>
        </w:trPr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b/>
                <w:bCs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 xml:space="preserve">    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 xml:space="preserve">                                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等级赛，设一等奖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0%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，二等奖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30%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，三等奖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0%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，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一等奖颁发奖杯、奖牌、证书，二、三等奖颁发奖牌、证书。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统一服装，技术等级教材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66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年龄、服装要求同上，技术等级教材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75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统一服装，技术等级教材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49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年龄、服装要求同上，技术等级教材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69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年龄、服装要求同上，技术等级教材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9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L-4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统一规定服装，技术等级教材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86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71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L-3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年龄、服装要求同上，技术等级教材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88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年龄、服装要求同上，技术等级教材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人集体舞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L-2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</w:t>
            </w:r>
          </w:p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统一规定服装，技术等级教材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组合。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队</w:t>
            </w:r>
          </w:p>
        </w:tc>
      </w:tr>
      <w:tr w:rsidR="005C1ACA">
        <w:trPr>
          <w:trHeight w:val="4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74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业余女子单人</w:t>
            </w:r>
          </w:p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年及以后出生，技术等级教材金牌组合。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人</w:t>
            </w:r>
          </w:p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329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75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39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76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业余女子单人</w:t>
            </w:r>
          </w:p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及以下组合。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人</w:t>
            </w:r>
          </w:p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2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77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2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78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业余女子单人</w:t>
            </w:r>
          </w:p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年及以后出生，规定服装，技术等级教材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及以下组合。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人</w:t>
            </w:r>
          </w:p>
        </w:tc>
      </w:tr>
      <w:tr w:rsidR="005C1ACA">
        <w:trPr>
          <w:trHeight w:val="390"/>
        </w:trPr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79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0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80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业余女子单人</w:t>
            </w:r>
          </w:p>
          <w:p w:rsidR="005C1ACA" w:rsidRDefault="0048286E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。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年及以后出生，规定服装，技术等级教材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及以下组合。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ind w:firstLineChars="100" w:firstLine="216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11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w w:val="90"/>
                <w:sz w:val="24"/>
              </w:rPr>
              <w:t>以下是增设组别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82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84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85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岁以下女子组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90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92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94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95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97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女子精英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岁以下女子精英组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，舞伴中年龄较大者须为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A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W/T/Q;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2008-2006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5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102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单人精英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B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W/T;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岁以下，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spacing w:val="-6"/>
                <w:w w:val="90"/>
                <w:sz w:val="24"/>
              </w:rPr>
              <w:t>年及以后出生。规定服装、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spacing w:val="-6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300/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103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104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proofErr w:type="gramStart"/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  <w:proofErr w:type="gram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W/T/V/Q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S/C/R/J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105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106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proofErr w:type="gramStart"/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  <w:proofErr w:type="gram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W/T/Q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C/R/J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107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108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proofErr w:type="gramStart"/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  <w:proofErr w:type="gram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109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110</w:t>
            </w:r>
          </w:p>
        </w:tc>
        <w:tc>
          <w:tcPr>
            <w:tcW w:w="2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proofErr w:type="gramStart"/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单人组</w:t>
            </w:r>
            <w:proofErr w:type="gramEnd"/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W/Q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；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C/R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，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111</w:t>
            </w:r>
          </w:p>
        </w:tc>
        <w:tc>
          <w:tcPr>
            <w:tcW w:w="2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112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单人单项华尔兹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11-12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2007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113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单人单项恰恰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114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单人单项探戈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单人单项伦巴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单人单项快步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单人单项牛仔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单人单项华尔兹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9-10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2009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-2008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119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单人单项恰恰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单人单项探戈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121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单人单项伦巴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122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单人单项快步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123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单人单项牛仔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124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单人单项华尔兹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7-8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2011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-2010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4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125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单人单项恰恰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126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单人单项探戈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127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8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单人单项伦巴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128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单人单项华尔兹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lastRenderedPageBreak/>
              <w:t>标准舞</w:t>
            </w:r>
          </w:p>
        </w:tc>
        <w:tc>
          <w:tcPr>
            <w:tcW w:w="722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2012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年及以后出生）。规定服装、技术等级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2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级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教材范围内均可。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129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单人单项恰恰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130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单人单项探戈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标准舞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  <w:tr w:rsidR="005C1ACA">
        <w:trPr>
          <w:trHeight w:val="41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131</w:t>
            </w:r>
          </w:p>
        </w:tc>
        <w:tc>
          <w:tcPr>
            <w:tcW w:w="2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6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岁以下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单人单项伦巴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组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jc w:val="center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拉丁舞</w:t>
            </w:r>
          </w:p>
        </w:tc>
        <w:tc>
          <w:tcPr>
            <w:tcW w:w="7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5C1ACA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ACA" w:rsidRDefault="0048286E">
            <w:pPr>
              <w:spacing w:line="400" w:lineRule="exact"/>
              <w:rPr>
                <w:rFonts w:ascii="华文仿宋" w:eastAsia="华文仿宋" w:hAnsi="华文仿宋" w:cs="华文仿宋"/>
                <w:w w:val="9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100/</w:t>
            </w:r>
            <w:r>
              <w:rPr>
                <w:rFonts w:ascii="华文仿宋" w:eastAsia="华文仿宋" w:hAnsi="华文仿宋" w:cs="华文仿宋" w:hint="eastAsia"/>
                <w:w w:val="90"/>
                <w:sz w:val="24"/>
              </w:rPr>
              <w:t>人</w:t>
            </w:r>
          </w:p>
        </w:tc>
      </w:tr>
    </w:tbl>
    <w:p w:rsidR="005C1ACA" w:rsidRDefault="005C1ACA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5C1ACA" w:rsidRDefault="005C1ACA">
      <w:pPr>
        <w:spacing w:line="520" w:lineRule="exact"/>
        <w:jc w:val="center"/>
        <w:rPr>
          <w:rFonts w:ascii="方正小标宋简体" w:eastAsia="方正小标宋简体" w:hAnsi="宋体"/>
          <w:bCs/>
          <w:color w:val="000000"/>
          <w:sz w:val="44"/>
          <w:szCs w:val="44"/>
        </w:rPr>
      </w:pPr>
    </w:p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/>
    <w:p w:rsidR="005C1ACA" w:rsidRDefault="005C1ACA">
      <w:pPr>
        <w:jc w:val="right"/>
      </w:pPr>
    </w:p>
    <w:sectPr w:rsidR="005C1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47808"/>
    <w:multiLevelType w:val="singleLevel"/>
    <w:tmpl w:val="1EE47808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BC6CA3"/>
    <w:rsid w:val="0048286E"/>
    <w:rsid w:val="005C1ACA"/>
    <w:rsid w:val="012C30C9"/>
    <w:rsid w:val="08621B60"/>
    <w:rsid w:val="09010EBD"/>
    <w:rsid w:val="0E475B20"/>
    <w:rsid w:val="10976458"/>
    <w:rsid w:val="132A5BF2"/>
    <w:rsid w:val="150945B5"/>
    <w:rsid w:val="17B55F85"/>
    <w:rsid w:val="1CE81B13"/>
    <w:rsid w:val="2E7A1131"/>
    <w:rsid w:val="318B64CA"/>
    <w:rsid w:val="332B1926"/>
    <w:rsid w:val="384920D8"/>
    <w:rsid w:val="43421F19"/>
    <w:rsid w:val="43BC6CA3"/>
    <w:rsid w:val="449706F0"/>
    <w:rsid w:val="5A0E6C7C"/>
    <w:rsid w:val="5DDB2DF7"/>
    <w:rsid w:val="5EAC47E2"/>
    <w:rsid w:val="6D535020"/>
    <w:rsid w:val="73B81688"/>
    <w:rsid w:val="747D74DA"/>
    <w:rsid w:val="77BA7567"/>
    <w:rsid w:val="77C200B0"/>
    <w:rsid w:val="792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A501AD9-57F9-4EA9-80B6-A044C4C2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uiPriority="99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widowControl/>
      <w:jc w:val="center"/>
    </w:pPr>
    <w:rPr>
      <w:rFonts w:ascii="Arial" w:hAnsi="Arial"/>
      <w:kern w:val="0"/>
      <w:sz w:val="24"/>
      <w:lang w:val="en-GB" w:eastAsia="de-DE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Strong"/>
    <w:basedOn w:val="a0"/>
    <w:uiPriority w:val="99"/>
    <w:qFormat/>
    <w:rPr>
      <w:rFonts w:cs="Times New Roman"/>
      <w:b/>
    </w:rPr>
  </w:style>
  <w:style w:type="character" w:styleId="a6">
    <w:name w:val="Hyperlink"/>
    <w:basedOn w:val="a0"/>
    <w:uiPriority w:val="99"/>
    <w:qFormat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20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闭明明</dc:creator>
  <cp:lastModifiedBy>尹 超</cp:lastModifiedBy>
  <cp:revision>3</cp:revision>
  <dcterms:created xsi:type="dcterms:W3CDTF">2018-07-31T03:19:00Z</dcterms:created>
  <dcterms:modified xsi:type="dcterms:W3CDTF">2018-08-01T07:13:00Z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