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“锦鲲杯”2021年湖南省第二十八届体育舞蹈锦标赛暨中国·长沙体育舞蹈公开赛</w:t>
      </w:r>
    </w:p>
    <w:p>
      <w:pPr>
        <w:spacing w:line="520" w:lineRule="exact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新冠肺炎疫情防控工作方案</w:t>
      </w:r>
    </w:p>
    <w:p>
      <w:pPr>
        <w:spacing w:line="520" w:lineRule="exact"/>
        <w:jc w:val="center"/>
        <w:rPr>
          <w:rFonts w:hint="eastAsia" w:ascii="宋体"/>
          <w:b/>
          <w:sz w:val="44"/>
          <w:szCs w:val="44"/>
        </w:rPr>
      </w:pPr>
    </w:p>
    <w:p>
      <w:pPr>
        <w:ind w:firstLine="420" w:firstLineChars="0"/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</w:rPr>
        <w:t>为做好常态化新冠肺炎疫情防控形势下，“锦鲲杯”2021年湖南省第二十八届体育舞蹈锦标赛暨中国·长沙体育舞蹈公开赛的疫情防控管理，</w:t>
      </w:r>
      <w:r>
        <w:rPr>
          <w:rFonts w:hint="eastAsia" w:ascii="仿宋" w:hAnsi="仿宋" w:eastAsia="仿宋"/>
          <w:sz w:val="30"/>
          <w:szCs w:val="30"/>
          <w:highlight w:val="none"/>
        </w:rPr>
        <w:t>按照市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新型冠状病毒肺炎防控指挥部</w:t>
      </w:r>
      <w:r>
        <w:rPr>
          <w:rFonts w:hint="eastAsia" w:ascii="仿宋" w:hAnsi="仿宋" w:eastAsia="仿宋"/>
          <w:sz w:val="30"/>
          <w:szCs w:val="30"/>
          <w:highlight w:val="none"/>
        </w:rPr>
        <w:t>的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工作</w:t>
      </w:r>
      <w:r>
        <w:rPr>
          <w:rFonts w:hint="eastAsia" w:ascii="仿宋" w:hAnsi="仿宋" w:eastAsia="仿宋"/>
          <w:sz w:val="30"/>
          <w:szCs w:val="30"/>
          <w:highlight w:val="none"/>
        </w:rPr>
        <w:t>要求，特制定“锦鲲杯”2021年湖南省第二十八届体育舞蹈锦标赛暨中国·</w:t>
      </w:r>
      <w:bookmarkStart w:id="1" w:name="_GoBack"/>
      <w:bookmarkEnd w:id="1"/>
      <w:r>
        <w:rPr>
          <w:rFonts w:hint="eastAsia" w:ascii="仿宋" w:hAnsi="仿宋" w:eastAsia="仿宋"/>
          <w:sz w:val="30"/>
          <w:szCs w:val="30"/>
          <w:highlight w:val="none"/>
        </w:rPr>
        <w:t>长沙体育舞蹈公开赛新冠肺炎疫情防控工作方案如下：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b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sz w:val="30"/>
          <w:szCs w:val="30"/>
          <w:highlight w:val="none"/>
        </w:rPr>
        <w:t>疫情防控主体责任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  <w:highlight w:val="none"/>
        </w:rPr>
      </w:pPr>
      <w:r>
        <w:rPr>
          <w:rFonts w:ascii="仿宋" w:hAnsi="仿宋" w:eastAsia="仿宋"/>
          <w:sz w:val="30"/>
          <w:szCs w:val="30"/>
          <w:highlight w:val="none"/>
        </w:rPr>
        <w:t>1.</w:t>
      </w:r>
      <w:r>
        <w:rPr>
          <w:rFonts w:hint="eastAsia" w:ascii="仿宋" w:hAnsi="仿宋" w:eastAsia="仿宋"/>
          <w:sz w:val="30"/>
          <w:szCs w:val="30"/>
          <w:highlight w:val="none"/>
        </w:rPr>
        <w:t>按照“谁举办、谁负责，谁组织、谁负责”的原则，本次大赛组委会承担疫情防控主体责任。大赛组委会承诺将严格落实市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新型冠状病毒肺炎防控指挥部</w:t>
      </w:r>
      <w:r>
        <w:rPr>
          <w:rFonts w:hint="eastAsia" w:ascii="仿宋" w:hAnsi="仿宋" w:eastAsia="仿宋"/>
          <w:sz w:val="30"/>
          <w:szCs w:val="30"/>
          <w:highlight w:val="none"/>
        </w:rPr>
        <w:t>的工作要求。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  <w:highlight w:val="none"/>
        </w:rPr>
        <w:t>2.</w:t>
      </w:r>
      <w:r>
        <w:rPr>
          <w:rFonts w:hint="eastAsia" w:ascii="仿宋" w:hAnsi="仿宋" w:eastAsia="仿宋"/>
          <w:sz w:val="30"/>
          <w:szCs w:val="30"/>
          <w:highlight w:val="none"/>
        </w:rPr>
        <w:t>本次大赛组委会特设疫情防控专项工作组，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负责指导</w:t>
      </w:r>
      <w:r>
        <w:rPr>
          <w:rFonts w:hint="eastAsia" w:ascii="仿宋" w:hAnsi="仿宋" w:eastAsia="仿宋"/>
          <w:sz w:val="30"/>
          <w:szCs w:val="30"/>
          <w:highlight w:val="none"/>
        </w:rPr>
        <w:t>医</w:t>
      </w:r>
      <w:r>
        <w:rPr>
          <w:rFonts w:hint="eastAsia" w:ascii="仿宋" w:hAnsi="仿宋" w:eastAsia="仿宋"/>
          <w:sz w:val="30"/>
          <w:szCs w:val="30"/>
        </w:rPr>
        <w:t>疗救护、卫生防疫部全面开展疫情防控工作，并聘请相关医疗卫生专家指导赛事疫情防控工作，工作组职责如下：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）审定疫情防控方案及应急预案；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）全面指导疫情防控应急救援工作；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）落实上级有关部门关于疫情防控应急工作的重要指令；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）保持与组委会其他部门之间的沟通联络、工作协作，确保疫情防控方案高效、有序实施；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</w:rPr>
        <w:t>）负责组织指挥比赛期间的疫情防控应急抢险工作，对疫情防控应急抢险重大问题进行决策；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</w:rPr>
        <w:t>）审定对外发布和上报的事件信息；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7</w:t>
      </w:r>
      <w:r>
        <w:rPr>
          <w:rFonts w:hint="eastAsia" w:ascii="仿宋" w:hAnsi="仿宋" w:eastAsia="仿宋"/>
          <w:sz w:val="30"/>
          <w:szCs w:val="30"/>
        </w:rPr>
        <w:t>）疫情防控应急响应结束后，负责配合事故调查、评估和总结。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赛事防疫工作指定负责</w:t>
      </w:r>
      <w:r>
        <w:rPr>
          <w:rFonts w:hint="eastAsia" w:ascii="仿宋" w:hAnsi="仿宋" w:eastAsia="仿宋"/>
          <w:sz w:val="30"/>
          <w:szCs w:val="30"/>
          <w:highlight w:val="none"/>
        </w:rPr>
        <w:t>人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黄榆乔</w:t>
      </w:r>
      <w:r>
        <w:rPr>
          <w:rFonts w:hint="eastAsia" w:ascii="仿宋" w:hAnsi="仿宋" w:eastAsia="仿宋"/>
          <w:sz w:val="30"/>
          <w:szCs w:val="30"/>
          <w:highlight w:val="none"/>
        </w:rPr>
        <w:t>（联系方式：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13875898887</w:t>
      </w:r>
      <w:r>
        <w:rPr>
          <w:rFonts w:hint="eastAsia" w:ascii="仿宋" w:hAnsi="仿宋" w:eastAsia="仿宋"/>
          <w:sz w:val="30"/>
          <w:szCs w:val="30"/>
          <w:highlight w:val="none"/>
        </w:rPr>
        <w:t>），</w:t>
      </w:r>
      <w:r>
        <w:rPr>
          <w:rFonts w:hint="eastAsia" w:ascii="仿宋" w:hAnsi="仿宋" w:eastAsia="仿宋"/>
          <w:sz w:val="30"/>
          <w:szCs w:val="30"/>
        </w:rPr>
        <w:t>负责协调赛事开展期间的疫情防控具体工作。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赛事前期准备</w:t>
      </w:r>
    </w:p>
    <w:p>
      <w:pPr>
        <w:pStyle w:val="9"/>
        <w:spacing w:line="520" w:lineRule="exac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1.所有参赛运动员及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裁判员</w:t>
      </w:r>
      <w:r>
        <w:rPr>
          <w:rFonts w:hint="eastAsia" w:ascii="仿宋" w:hAnsi="仿宋" w:eastAsia="仿宋"/>
          <w:sz w:val="30"/>
          <w:szCs w:val="30"/>
        </w:rPr>
        <w:t>应持工作开始前七天内核酸阴性检测报告或新冠疫苗完全接种证明（即两针疫苗均已接种完成）参赛或办赛。</w:t>
      </w:r>
    </w:p>
    <w:p>
      <w:pPr>
        <w:pStyle w:val="9"/>
        <w:spacing w:line="520" w:lineRule="exac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 原则上暂不接受来自中、高风险地区的运动员报名参赛，密切关注中、高风险地区实时动态信息，报名期间对参赛队伍进行筛查，一旦报名参赛代表队所在地区风险等级上升为中、高级，由组委会主动对接，取消参赛资格并退还报名费。</w:t>
      </w:r>
    </w:p>
    <w:p>
      <w:pPr>
        <w:pStyle w:val="9"/>
        <w:spacing w:line="520" w:lineRule="exac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所有赛事相关人员应做好个人防护措施，工作中全程佩戴一次性医用口罩（呼吸道防护）、手套（保持手部卫生，与运动员接触后应及时更换，更换前应做好手卫生）；所有赛事工作人员、运动员应提交经本人签字的《健康安全责任承诺书》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4.赛事筹备期间及赛事当天，进入工作区域或赛事区域的所有人员应在工作开展前测量体温，出示健康码和行程码，确保所有人员可追溯；每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小时对比赛场地、配套设施、功能区域及公共场所进行消毒，确保无死角。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5.加强全员防疫培训，组织赛事工作人员、运动员学习相关卫生法律法规、公共场所卫生知识和疫情防控有关要求，掌握疫情防控操作规范，全面提高赛事工作人员及参赛选手的疫情防控意识和应急处置能力。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0"/>
          <w:szCs w:val="30"/>
        </w:rPr>
      </w:pPr>
      <w:bookmarkStart w:id="0" w:name="_Toc49453922"/>
      <w:r>
        <w:rPr>
          <w:rFonts w:hint="eastAsia" w:ascii="仿宋" w:hAnsi="仿宋" w:eastAsia="仿宋" w:cs="宋体"/>
          <w:b/>
          <w:sz w:val="30"/>
          <w:szCs w:val="30"/>
        </w:rPr>
        <w:t>严格落实入场管理</w:t>
      </w:r>
      <w:bookmarkEnd w:id="0"/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1.加强入场安检。要求入场处人员佩戴口罩，尽量保持1米以上社交距离，避免人员聚集。各入口处安检区设置体温监测设备或配备手持式体温检测仪，对进场人员进行体温检测；查验进场人员证件， 确保“人证合一”；查验健康码和行程码，确保所有人员可追溯。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2.入场口测温低于37. 3℃ 、查验健康码绿码、“人证合一”、并正确佩戴口罩者，可正常入场。如发现有体温（经复测腋下体温大于等于37.3℃）、咳嗽气促等异常症状或健康码异常的人员，应拒绝其进入会场，并督促其及时就医。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会场人员密度管控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1.在赛事各环节中涉及运动员排队、集结的区域均应遵守人与人保持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米以上的安全社交距离的原则进行管控，在排队、集结区域通过现场广播循环播放、赛前宣传等措施，进行全方位提示，引导人员保持合理间距和有序流动。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确保防控措施落实到位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1.做好场内个人防护措施。本次比赛为室内集会，要求参会人员全程佩戴口罩。本集会的工作人员应全程佩戴口罩。馆内各区域设有免洗洗手液，供与会人员随时进行手部清洁。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2.每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小时对比赛场地、配套设施、功能区域及公共场所进行消毒，确保无死角。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3.比赛举办期间，对室内场馆做好通风，保持空气流通。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4.做好垃圾处置，加强垃圾密闭化、分类化管理，比赛结束后及时收集并清运，做到日产日清。集会场所内设置“废弃口罩垃圾桶”并作好标识，并按有毒有害垃圾进行处置。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应急处置预案</w:t>
      </w:r>
    </w:p>
    <w:p>
      <w:pPr>
        <w:pStyle w:val="9"/>
        <w:spacing w:line="520" w:lineRule="exac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为确保赛事活动安全、圆满、顺利举行，结合赛事工作实际，制定赛事疫情防控应急预案（见附件），最大限度降低突发疫情事件对赛事产生的影响，维护赛事人员的人身财产安全。</w:t>
      </w:r>
    </w:p>
    <w:p>
      <w:pPr>
        <w:spacing w:line="520" w:lineRule="exact"/>
        <w:rPr>
          <w:rFonts w:ascii="仿宋" w:hAnsi="仿宋" w:eastAsia="仿宋"/>
          <w:sz w:val="30"/>
          <w:szCs w:val="30"/>
        </w:rPr>
      </w:pPr>
    </w:p>
    <w:sectPr>
      <w:footerReference r:id="rId3" w:type="default"/>
      <w:pgSz w:w="11906" w:h="16838"/>
      <w:pgMar w:top="1871" w:right="1588" w:bottom="1871" w:left="1588" w:header="851" w:footer="1474" w:gutter="0"/>
      <w:cols w:space="425" w:num="1"/>
      <w:docGrid w:type="lines"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560A16"/>
    <w:multiLevelType w:val="multilevel"/>
    <w:tmpl w:val="46560A16"/>
    <w:lvl w:ilvl="0" w:tentative="0">
      <w:start w:val="1"/>
      <w:numFmt w:val="japaneseCounting"/>
      <w:lvlText w:val="%1、"/>
      <w:lvlJc w:val="left"/>
      <w:pPr>
        <w:ind w:left="144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bordersDoNotSurroundHeader w:val="1"/>
  <w:bordersDoNotSurroundFooter w:val="1"/>
  <w:documentProtection w:enforcement="0"/>
  <w:defaultTabStop w:val="420"/>
  <w:drawingGridVerticalSpacing w:val="26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74"/>
    <w:rsid w:val="000002E4"/>
    <w:rsid w:val="0001591E"/>
    <w:rsid w:val="00032072"/>
    <w:rsid w:val="00041B13"/>
    <w:rsid w:val="000423DD"/>
    <w:rsid w:val="00044F1B"/>
    <w:rsid w:val="00052569"/>
    <w:rsid w:val="00054BA8"/>
    <w:rsid w:val="00063AC9"/>
    <w:rsid w:val="00070B51"/>
    <w:rsid w:val="000727AB"/>
    <w:rsid w:val="00072942"/>
    <w:rsid w:val="00091E49"/>
    <w:rsid w:val="000964FD"/>
    <w:rsid w:val="000A1BD2"/>
    <w:rsid w:val="000A5948"/>
    <w:rsid w:val="000A7738"/>
    <w:rsid w:val="000B21FA"/>
    <w:rsid w:val="000B4818"/>
    <w:rsid w:val="000D2AC7"/>
    <w:rsid w:val="000D5731"/>
    <w:rsid w:val="000D599D"/>
    <w:rsid w:val="000D7219"/>
    <w:rsid w:val="000E0BCF"/>
    <w:rsid w:val="000E0D55"/>
    <w:rsid w:val="000E3067"/>
    <w:rsid w:val="000E5818"/>
    <w:rsid w:val="000F6BCD"/>
    <w:rsid w:val="001004EF"/>
    <w:rsid w:val="00101885"/>
    <w:rsid w:val="00106FB5"/>
    <w:rsid w:val="00116FF6"/>
    <w:rsid w:val="00126341"/>
    <w:rsid w:val="001269BE"/>
    <w:rsid w:val="0012746E"/>
    <w:rsid w:val="001277DF"/>
    <w:rsid w:val="00136351"/>
    <w:rsid w:val="00140DA8"/>
    <w:rsid w:val="00141F5D"/>
    <w:rsid w:val="00143906"/>
    <w:rsid w:val="00152532"/>
    <w:rsid w:val="00155FE6"/>
    <w:rsid w:val="00156BB1"/>
    <w:rsid w:val="001648DF"/>
    <w:rsid w:val="00164A27"/>
    <w:rsid w:val="00171E0A"/>
    <w:rsid w:val="0017784B"/>
    <w:rsid w:val="001935F3"/>
    <w:rsid w:val="001956F3"/>
    <w:rsid w:val="001A1DF4"/>
    <w:rsid w:val="001A3D5A"/>
    <w:rsid w:val="001B4C0A"/>
    <w:rsid w:val="001D5B49"/>
    <w:rsid w:val="001E4AA2"/>
    <w:rsid w:val="001E57CA"/>
    <w:rsid w:val="001F092F"/>
    <w:rsid w:val="001F30AC"/>
    <w:rsid w:val="00205607"/>
    <w:rsid w:val="00206CA3"/>
    <w:rsid w:val="00206D8C"/>
    <w:rsid w:val="00210676"/>
    <w:rsid w:val="00212E0E"/>
    <w:rsid w:val="00212F1A"/>
    <w:rsid w:val="00221D05"/>
    <w:rsid w:val="0022687B"/>
    <w:rsid w:val="002303DC"/>
    <w:rsid w:val="00230A02"/>
    <w:rsid w:val="00237719"/>
    <w:rsid w:val="00237C3E"/>
    <w:rsid w:val="00242E3C"/>
    <w:rsid w:val="00250710"/>
    <w:rsid w:val="00251A99"/>
    <w:rsid w:val="00255DA4"/>
    <w:rsid w:val="0026195D"/>
    <w:rsid w:val="00273A17"/>
    <w:rsid w:val="0027549B"/>
    <w:rsid w:val="00277A6A"/>
    <w:rsid w:val="00295E9D"/>
    <w:rsid w:val="002A10F6"/>
    <w:rsid w:val="002A7E11"/>
    <w:rsid w:val="002B2C37"/>
    <w:rsid w:val="002C5810"/>
    <w:rsid w:val="002E20BE"/>
    <w:rsid w:val="002E2BA3"/>
    <w:rsid w:val="002E4833"/>
    <w:rsid w:val="002E55DF"/>
    <w:rsid w:val="0030475C"/>
    <w:rsid w:val="0031216F"/>
    <w:rsid w:val="003205A9"/>
    <w:rsid w:val="00324F87"/>
    <w:rsid w:val="00326D96"/>
    <w:rsid w:val="0033560E"/>
    <w:rsid w:val="003371C2"/>
    <w:rsid w:val="00357358"/>
    <w:rsid w:val="00357439"/>
    <w:rsid w:val="0036270D"/>
    <w:rsid w:val="00362BE6"/>
    <w:rsid w:val="00363F69"/>
    <w:rsid w:val="00366DD5"/>
    <w:rsid w:val="003740AE"/>
    <w:rsid w:val="00380E49"/>
    <w:rsid w:val="003843E5"/>
    <w:rsid w:val="0038562D"/>
    <w:rsid w:val="003B7476"/>
    <w:rsid w:val="003C22D4"/>
    <w:rsid w:val="003C59C0"/>
    <w:rsid w:val="003C5B5D"/>
    <w:rsid w:val="003D0A25"/>
    <w:rsid w:val="004072D5"/>
    <w:rsid w:val="0040746F"/>
    <w:rsid w:val="00410CEB"/>
    <w:rsid w:val="00416570"/>
    <w:rsid w:val="00417840"/>
    <w:rsid w:val="004248CA"/>
    <w:rsid w:val="004322E3"/>
    <w:rsid w:val="004346EC"/>
    <w:rsid w:val="00434CE1"/>
    <w:rsid w:val="00441FAA"/>
    <w:rsid w:val="0044529B"/>
    <w:rsid w:val="00451F31"/>
    <w:rsid w:val="00462A35"/>
    <w:rsid w:val="00465A68"/>
    <w:rsid w:val="00466038"/>
    <w:rsid w:val="00466CAB"/>
    <w:rsid w:val="00466DF5"/>
    <w:rsid w:val="004717EA"/>
    <w:rsid w:val="00476B36"/>
    <w:rsid w:val="004A6A33"/>
    <w:rsid w:val="004B47BF"/>
    <w:rsid w:val="004B52F6"/>
    <w:rsid w:val="004B58EE"/>
    <w:rsid w:val="004C0D16"/>
    <w:rsid w:val="004C46EE"/>
    <w:rsid w:val="004D02D4"/>
    <w:rsid w:val="004D3B9C"/>
    <w:rsid w:val="004E10CA"/>
    <w:rsid w:val="004E797D"/>
    <w:rsid w:val="004F34B9"/>
    <w:rsid w:val="005037F0"/>
    <w:rsid w:val="00506AB7"/>
    <w:rsid w:val="00523978"/>
    <w:rsid w:val="00525384"/>
    <w:rsid w:val="00527FDF"/>
    <w:rsid w:val="0054170D"/>
    <w:rsid w:val="005444FB"/>
    <w:rsid w:val="0054510C"/>
    <w:rsid w:val="0055312E"/>
    <w:rsid w:val="00555AE6"/>
    <w:rsid w:val="0055753F"/>
    <w:rsid w:val="00561EB5"/>
    <w:rsid w:val="0056326D"/>
    <w:rsid w:val="005750AE"/>
    <w:rsid w:val="005870DC"/>
    <w:rsid w:val="00587984"/>
    <w:rsid w:val="005A48A0"/>
    <w:rsid w:val="005B3919"/>
    <w:rsid w:val="005B4B2C"/>
    <w:rsid w:val="005B579B"/>
    <w:rsid w:val="005B75B9"/>
    <w:rsid w:val="005C33A2"/>
    <w:rsid w:val="005C3B8F"/>
    <w:rsid w:val="005E20E9"/>
    <w:rsid w:val="005E38E7"/>
    <w:rsid w:val="005F184A"/>
    <w:rsid w:val="005F49BA"/>
    <w:rsid w:val="006077EF"/>
    <w:rsid w:val="0061604A"/>
    <w:rsid w:val="00620923"/>
    <w:rsid w:val="00622C67"/>
    <w:rsid w:val="00626B14"/>
    <w:rsid w:val="00627206"/>
    <w:rsid w:val="00627DBC"/>
    <w:rsid w:val="00633D82"/>
    <w:rsid w:val="00635E72"/>
    <w:rsid w:val="00656814"/>
    <w:rsid w:val="00662B6C"/>
    <w:rsid w:val="0067118D"/>
    <w:rsid w:val="00691652"/>
    <w:rsid w:val="006A49AB"/>
    <w:rsid w:val="006B4E11"/>
    <w:rsid w:val="006C16B3"/>
    <w:rsid w:val="006C2CC9"/>
    <w:rsid w:val="006D3DBC"/>
    <w:rsid w:val="006F7603"/>
    <w:rsid w:val="00716E84"/>
    <w:rsid w:val="00722AFA"/>
    <w:rsid w:val="00723020"/>
    <w:rsid w:val="007445D1"/>
    <w:rsid w:val="007456EC"/>
    <w:rsid w:val="00745A5C"/>
    <w:rsid w:val="00750281"/>
    <w:rsid w:val="00760760"/>
    <w:rsid w:val="00771F57"/>
    <w:rsid w:val="0077229C"/>
    <w:rsid w:val="007776FC"/>
    <w:rsid w:val="007937C4"/>
    <w:rsid w:val="00796E0F"/>
    <w:rsid w:val="007A35EC"/>
    <w:rsid w:val="007A70CC"/>
    <w:rsid w:val="007B7288"/>
    <w:rsid w:val="007C0907"/>
    <w:rsid w:val="007C0A74"/>
    <w:rsid w:val="007C1A26"/>
    <w:rsid w:val="007C2997"/>
    <w:rsid w:val="007C30E0"/>
    <w:rsid w:val="007C48F2"/>
    <w:rsid w:val="007E3484"/>
    <w:rsid w:val="007E4145"/>
    <w:rsid w:val="00855C66"/>
    <w:rsid w:val="00856F8C"/>
    <w:rsid w:val="0086166D"/>
    <w:rsid w:val="0088167A"/>
    <w:rsid w:val="0088263F"/>
    <w:rsid w:val="00882A86"/>
    <w:rsid w:val="00884AE9"/>
    <w:rsid w:val="00891CA4"/>
    <w:rsid w:val="00892ACA"/>
    <w:rsid w:val="00896D93"/>
    <w:rsid w:val="00897533"/>
    <w:rsid w:val="008A4C9A"/>
    <w:rsid w:val="008C3DD4"/>
    <w:rsid w:val="008C7A4B"/>
    <w:rsid w:val="008D13BB"/>
    <w:rsid w:val="008D1C08"/>
    <w:rsid w:val="008D7A80"/>
    <w:rsid w:val="008E4A82"/>
    <w:rsid w:val="008F5DCB"/>
    <w:rsid w:val="00903471"/>
    <w:rsid w:val="009119E3"/>
    <w:rsid w:val="0091410E"/>
    <w:rsid w:val="00923401"/>
    <w:rsid w:val="00936D1B"/>
    <w:rsid w:val="009432FC"/>
    <w:rsid w:val="00947171"/>
    <w:rsid w:val="0096330D"/>
    <w:rsid w:val="00967C5A"/>
    <w:rsid w:val="00971512"/>
    <w:rsid w:val="009753E0"/>
    <w:rsid w:val="009930D1"/>
    <w:rsid w:val="009950FC"/>
    <w:rsid w:val="009A2D9C"/>
    <w:rsid w:val="009A335F"/>
    <w:rsid w:val="009A634E"/>
    <w:rsid w:val="009B6883"/>
    <w:rsid w:val="009C0290"/>
    <w:rsid w:val="009C1575"/>
    <w:rsid w:val="009D717B"/>
    <w:rsid w:val="009E002E"/>
    <w:rsid w:val="009E27E8"/>
    <w:rsid w:val="009E6F80"/>
    <w:rsid w:val="009E7169"/>
    <w:rsid w:val="009F0BFC"/>
    <w:rsid w:val="009F57E6"/>
    <w:rsid w:val="00A049B7"/>
    <w:rsid w:val="00A146EC"/>
    <w:rsid w:val="00A23D09"/>
    <w:rsid w:val="00A246CC"/>
    <w:rsid w:val="00A24A88"/>
    <w:rsid w:val="00A26B21"/>
    <w:rsid w:val="00A35CA3"/>
    <w:rsid w:val="00A35E36"/>
    <w:rsid w:val="00A36952"/>
    <w:rsid w:val="00A42903"/>
    <w:rsid w:val="00A479D9"/>
    <w:rsid w:val="00A576BC"/>
    <w:rsid w:val="00A65745"/>
    <w:rsid w:val="00A65A67"/>
    <w:rsid w:val="00A77684"/>
    <w:rsid w:val="00A84C78"/>
    <w:rsid w:val="00A85F6F"/>
    <w:rsid w:val="00A96D42"/>
    <w:rsid w:val="00AA3163"/>
    <w:rsid w:val="00AA464E"/>
    <w:rsid w:val="00AB2DDA"/>
    <w:rsid w:val="00AB576F"/>
    <w:rsid w:val="00AB7021"/>
    <w:rsid w:val="00AC126B"/>
    <w:rsid w:val="00AC31B6"/>
    <w:rsid w:val="00AD25A7"/>
    <w:rsid w:val="00AD3464"/>
    <w:rsid w:val="00AE01C3"/>
    <w:rsid w:val="00AE72CA"/>
    <w:rsid w:val="00AF770D"/>
    <w:rsid w:val="00B20721"/>
    <w:rsid w:val="00B22C04"/>
    <w:rsid w:val="00B32ABF"/>
    <w:rsid w:val="00B34FC0"/>
    <w:rsid w:val="00B35157"/>
    <w:rsid w:val="00B37172"/>
    <w:rsid w:val="00B418C3"/>
    <w:rsid w:val="00B41BBC"/>
    <w:rsid w:val="00B44746"/>
    <w:rsid w:val="00B54899"/>
    <w:rsid w:val="00B57DBF"/>
    <w:rsid w:val="00B60E73"/>
    <w:rsid w:val="00B6332E"/>
    <w:rsid w:val="00B701B0"/>
    <w:rsid w:val="00B950A0"/>
    <w:rsid w:val="00BA366A"/>
    <w:rsid w:val="00BA5A96"/>
    <w:rsid w:val="00BA642D"/>
    <w:rsid w:val="00BA650E"/>
    <w:rsid w:val="00BB7088"/>
    <w:rsid w:val="00BB73AE"/>
    <w:rsid w:val="00BC0917"/>
    <w:rsid w:val="00BD05B7"/>
    <w:rsid w:val="00BE2745"/>
    <w:rsid w:val="00BE7568"/>
    <w:rsid w:val="00BF28CD"/>
    <w:rsid w:val="00C24672"/>
    <w:rsid w:val="00C24E0A"/>
    <w:rsid w:val="00C36B3F"/>
    <w:rsid w:val="00C433CD"/>
    <w:rsid w:val="00C4358E"/>
    <w:rsid w:val="00C45DA8"/>
    <w:rsid w:val="00C508CB"/>
    <w:rsid w:val="00C52013"/>
    <w:rsid w:val="00C645A2"/>
    <w:rsid w:val="00C65CE0"/>
    <w:rsid w:val="00C92263"/>
    <w:rsid w:val="00C951A5"/>
    <w:rsid w:val="00C95207"/>
    <w:rsid w:val="00CA44B5"/>
    <w:rsid w:val="00CB71C8"/>
    <w:rsid w:val="00CC68AB"/>
    <w:rsid w:val="00CD65F1"/>
    <w:rsid w:val="00CE6DE0"/>
    <w:rsid w:val="00CE7E67"/>
    <w:rsid w:val="00CF297E"/>
    <w:rsid w:val="00CF6C93"/>
    <w:rsid w:val="00CF7BCE"/>
    <w:rsid w:val="00D001A3"/>
    <w:rsid w:val="00D0043F"/>
    <w:rsid w:val="00D06F13"/>
    <w:rsid w:val="00D101BF"/>
    <w:rsid w:val="00D12827"/>
    <w:rsid w:val="00D166D9"/>
    <w:rsid w:val="00D17CD2"/>
    <w:rsid w:val="00D26057"/>
    <w:rsid w:val="00D26DE5"/>
    <w:rsid w:val="00D32047"/>
    <w:rsid w:val="00D44246"/>
    <w:rsid w:val="00D453E8"/>
    <w:rsid w:val="00D50F33"/>
    <w:rsid w:val="00D51AE1"/>
    <w:rsid w:val="00D81E4F"/>
    <w:rsid w:val="00D87494"/>
    <w:rsid w:val="00D93438"/>
    <w:rsid w:val="00D938EB"/>
    <w:rsid w:val="00DA0B5C"/>
    <w:rsid w:val="00DC4DD6"/>
    <w:rsid w:val="00DC517D"/>
    <w:rsid w:val="00DD1D27"/>
    <w:rsid w:val="00DE6297"/>
    <w:rsid w:val="00E027D9"/>
    <w:rsid w:val="00E02C9A"/>
    <w:rsid w:val="00E13F34"/>
    <w:rsid w:val="00E14FE9"/>
    <w:rsid w:val="00E36EB1"/>
    <w:rsid w:val="00E37AC5"/>
    <w:rsid w:val="00E422E7"/>
    <w:rsid w:val="00E46BD5"/>
    <w:rsid w:val="00E61372"/>
    <w:rsid w:val="00E619B2"/>
    <w:rsid w:val="00E63A21"/>
    <w:rsid w:val="00E7398F"/>
    <w:rsid w:val="00E73D4E"/>
    <w:rsid w:val="00E75144"/>
    <w:rsid w:val="00E761C3"/>
    <w:rsid w:val="00E7697C"/>
    <w:rsid w:val="00E80CE1"/>
    <w:rsid w:val="00E91F05"/>
    <w:rsid w:val="00E92ADB"/>
    <w:rsid w:val="00E957D0"/>
    <w:rsid w:val="00E96D22"/>
    <w:rsid w:val="00EA158D"/>
    <w:rsid w:val="00EB4B31"/>
    <w:rsid w:val="00EB78D5"/>
    <w:rsid w:val="00EC252F"/>
    <w:rsid w:val="00EC47EA"/>
    <w:rsid w:val="00EC655D"/>
    <w:rsid w:val="00EC6B35"/>
    <w:rsid w:val="00ED22E3"/>
    <w:rsid w:val="00ED643E"/>
    <w:rsid w:val="00ED69A7"/>
    <w:rsid w:val="00EE0191"/>
    <w:rsid w:val="00EF04CB"/>
    <w:rsid w:val="00EF09EF"/>
    <w:rsid w:val="00F00C36"/>
    <w:rsid w:val="00F12B6A"/>
    <w:rsid w:val="00F149D3"/>
    <w:rsid w:val="00F26E3E"/>
    <w:rsid w:val="00F52A5F"/>
    <w:rsid w:val="00F52CA9"/>
    <w:rsid w:val="00F609A5"/>
    <w:rsid w:val="00F62B4B"/>
    <w:rsid w:val="00F6691E"/>
    <w:rsid w:val="00F71366"/>
    <w:rsid w:val="00F74C27"/>
    <w:rsid w:val="00F80177"/>
    <w:rsid w:val="00F81C0D"/>
    <w:rsid w:val="00F827FF"/>
    <w:rsid w:val="00F858ED"/>
    <w:rsid w:val="00FA320D"/>
    <w:rsid w:val="00FA57B4"/>
    <w:rsid w:val="00FA7D9D"/>
    <w:rsid w:val="00FB1E04"/>
    <w:rsid w:val="00FB7532"/>
    <w:rsid w:val="00FC1788"/>
    <w:rsid w:val="00FC4428"/>
    <w:rsid w:val="00FD1B35"/>
    <w:rsid w:val="00FD60AC"/>
    <w:rsid w:val="00FE000F"/>
    <w:rsid w:val="00FE321F"/>
    <w:rsid w:val="00FE42BA"/>
    <w:rsid w:val="00FF4F48"/>
    <w:rsid w:val="00FF7268"/>
    <w:rsid w:val="00FF7D17"/>
    <w:rsid w:val="02886160"/>
    <w:rsid w:val="03992E88"/>
    <w:rsid w:val="05814EF6"/>
    <w:rsid w:val="059E2F89"/>
    <w:rsid w:val="0ED46422"/>
    <w:rsid w:val="10E7199E"/>
    <w:rsid w:val="13037B28"/>
    <w:rsid w:val="17DF2337"/>
    <w:rsid w:val="1C1E71EB"/>
    <w:rsid w:val="1CBF1D7F"/>
    <w:rsid w:val="1E8418CD"/>
    <w:rsid w:val="1F2A5DC1"/>
    <w:rsid w:val="20632EBB"/>
    <w:rsid w:val="20A04C7D"/>
    <w:rsid w:val="22C6370A"/>
    <w:rsid w:val="25544BCF"/>
    <w:rsid w:val="272A1B89"/>
    <w:rsid w:val="2D672965"/>
    <w:rsid w:val="2F5B12C9"/>
    <w:rsid w:val="31264A45"/>
    <w:rsid w:val="31CD2522"/>
    <w:rsid w:val="31F7170E"/>
    <w:rsid w:val="34182227"/>
    <w:rsid w:val="350511FD"/>
    <w:rsid w:val="3725562A"/>
    <w:rsid w:val="414C746F"/>
    <w:rsid w:val="42BE6A00"/>
    <w:rsid w:val="45A84F38"/>
    <w:rsid w:val="46832497"/>
    <w:rsid w:val="6D0E0CE0"/>
    <w:rsid w:val="6E3E5BAC"/>
    <w:rsid w:val="71E40FE0"/>
    <w:rsid w:val="73CE3915"/>
    <w:rsid w:val="79D7010F"/>
    <w:rsid w:val="7F470A4F"/>
    <w:rsid w:val="7FB2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qFormat/>
    <w:uiPriority w:val="99"/>
    <w:rPr>
      <w:rFonts w:cs="Times New Roman"/>
      <w:i/>
      <w:i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  <w:style w:type="character" w:customStyle="1" w:styleId="13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81E736-06C1-4968-B0A5-11DA8BB53B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302</Words>
  <Characters>1724</Characters>
  <Lines>14</Lines>
  <Paragraphs>4</Paragraphs>
  <TotalTime>1</TotalTime>
  <ScaleCrop>false</ScaleCrop>
  <LinksUpToDate>false</LinksUpToDate>
  <CharactersWithSpaces>2022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2021-04-12T07:40:00Z</dcterms:created>
  <dc:creator>Administrator</dc:creator>
  <cp:lastModifiedBy>WPS_1601693690</cp:lastModifiedBy>
  <cp:lastPrinted>2021-04-07T01:10:00Z</cp:lastPrinted>
  <dcterms:modified xsi:type="dcterms:W3CDTF">2021-05-13T10:08:06Z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94E5BE00C634412284EC8887D178B5B4</vt:lpwstr>
  </property>
</Properties>
</file>